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DB" w:rsidRDefault="00A059C9" w:rsidP="00541B36">
      <w:pPr>
        <w:widowControl/>
        <w:adjustRightInd w:val="0"/>
        <w:snapToGrid w:val="0"/>
        <w:spacing w:beforeLines="50" w:line="300" w:lineRule="auto"/>
        <w:jc w:val="center"/>
        <w:outlineLvl w:val="0"/>
        <w:rPr>
          <w:rFonts w:ascii="黑体" w:eastAsia="黑体" w:hAnsi="黑体" w:cs="宋体"/>
          <w:color w:val="333333"/>
          <w:kern w:val="36"/>
          <w:sz w:val="31"/>
          <w:szCs w:val="31"/>
        </w:rPr>
      </w:pP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201</w:t>
      </w:r>
      <w:r w:rsidR="00206A54">
        <w:rPr>
          <w:rFonts w:ascii="黑体" w:eastAsia="黑体" w:hAnsi="黑体" w:cs="宋体"/>
          <w:color w:val="333333"/>
          <w:kern w:val="36"/>
          <w:sz w:val="31"/>
          <w:szCs w:val="31"/>
        </w:rPr>
        <w:t>9</w:t>
      </w: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年华中农业大学动物科技学院</w:t>
      </w:r>
    </w:p>
    <w:p w:rsidR="00A059C9" w:rsidRPr="00A059C9" w:rsidRDefault="00A059C9" w:rsidP="00541B36">
      <w:pPr>
        <w:widowControl/>
        <w:adjustRightInd w:val="0"/>
        <w:snapToGrid w:val="0"/>
        <w:spacing w:beforeLines="50" w:line="300" w:lineRule="auto"/>
        <w:jc w:val="center"/>
        <w:outlineLvl w:val="0"/>
        <w:rPr>
          <w:rFonts w:ascii="黑体" w:eastAsia="黑体" w:hAnsi="黑体" w:cs="宋体"/>
          <w:color w:val="333333"/>
          <w:kern w:val="36"/>
          <w:sz w:val="31"/>
          <w:szCs w:val="31"/>
        </w:rPr>
      </w:pP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动物遗传育种与繁殖</w:t>
      </w:r>
      <w:r w:rsidR="00F82B06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0</w:t>
      </w:r>
      <w:r w:rsidR="001E6FDB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2</w:t>
      </w:r>
      <w:r w:rsidR="00F82B06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方向</w:t>
      </w: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考研复试方案</w:t>
      </w:r>
    </w:p>
    <w:p w:rsidR="003E3E89" w:rsidRDefault="00D6684F" w:rsidP="00541B36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一</w:t>
      </w:r>
      <w:r w:rsidR="00A059C9" w:rsidRPr="00B7628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、复试分数线</w:t>
      </w:r>
      <w:r w:rsidR="00FC143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</w:t>
      </w:r>
      <w:r w:rsidR="00A059C9" w:rsidRPr="00B7628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参加复试学生名单</w:t>
      </w:r>
      <w:r w:rsidR="00FC143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及复试小组成员</w:t>
      </w:r>
    </w:p>
    <w:p w:rsidR="00B76282" w:rsidRDefault="00A059C9" w:rsidP="00541B36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1、</w:t>
      </w:r>
      <w:r w:rsidR="00652BC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第一志愿报考动物遗传育种与繁殖专业</w:t>
      </w:r>
      <w:r w:rsidR="00652BCC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="001E6FD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 w:rsidR="00652BCC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方向</w:t>
      </w:r>
      <w:r w:rsidR="00652BC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，且</w:t>
      </w:r>
      <w:r w:rsidR="00F6145B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初试成绩英语</w:t>
      </w:r>
      <w:r w:rsidR="00064EE5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FC4AD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</w:t>
      </w:r>
      <w:r w:rsidR="001E6FD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分、</w:t>
      </w:r>
      <w:r w:rsidR="00F6145B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总分</w:t>
      </w:r>
      <w:r w:rsidR="00064EE5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206A54">
        <w:rPr>
          <w:rFonts w:asciiTheme="minorEastAsia" w:hAnsiTheme="minorEastAsia" w:cs="宋体"/>
          <w:color w:val="333333"/>
          <w:kern w:val="0"/>
          <w:sz w:val="24"/>
          <w:szCs w:val="24"/>
        </w:rPr>
        <w:t>3</w:t>
      </w:r>
      <w:r w:rsidR="001E6FD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40</w:t>
      </w:r>
      <w:r w:rsidR="00206A5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</w:t>
      </w:r>
      <w:r w:rsidR="001E6FD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的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</w:t>
      </w:r>
      <w:r w:rsidR="001E6FD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F6145B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2、参加复试学生名单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1037"/>
        <w:gridCol w:w="2016"/>
        <w:gridCol w:w="734"/>
        <w:gridCol w:w="960"/>
        <w:gridCol w:w="960"/>
        <w:gridCol w:w="960"/>
        <w:gridCol w:w="749"/>
      </w:tblGrid>
      <w:tr w:rsidR="00F6145B" w:rsidRPr="00F6145B" w:rsidTr="002B55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外国语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E6285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业务</w:t>
            </w:r>
          </w:p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课</w:t>
            </w:r>
            <w:r w:rsidRPr="00F6145B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E6285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业务</w:t>
            </w:r>
          </w:p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课</w:t>
            </w:r>
            <w:r w:rsidRPr="00F6145B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赵广兴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105049210232596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393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李喜阳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105049210232510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376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刘茹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105049210232518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375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李道洁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105049210230416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374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武志峰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105049210230422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373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楚金雨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105049210232469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368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黄鑫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105049210230415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367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徐祥华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105049210232569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356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罗严冬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105049210230578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356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赵文娟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105049210232601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353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闫增强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105049210232572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87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352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匡凯琳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105049210232500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351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刘鑫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105049210230417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349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杨波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105049210232574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349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李杨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105049210232514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345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蒋子冉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105049210230563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344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付川珂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105049210230413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343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兰晓晨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105049210232501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342</w:t>
            </w:r>
          </w:p>
        </w:tc>
      </w:tr>
      <w:tr w:rsidR="004F3351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:rsidR="004F3351" w:rsidRPr="00F6145B" w:rsidRDefault="004F3351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何雷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105049210232486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F3351" w:rsidRPr="004F3351" w:rsidRDefault="004F3351" w:rsidP="00206A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4F3351">
              <w:rPr>
                <w:rFonts w:asciiTheme="minorEastAsia" w:hAnsiTheme="minorEastAsia" w:cs="Arial"/>
                <w:sz w:val="24"/>
                <w:szCs w:val="24"/>
              </w:rPr>
              <w:t>340</w:t>
            </w:r>
          </w:p>
        </w:tc>
      </w:tr>
    </w:tbl>
    <w:p w:rsidR="00D2200D" w:rsidRDefault="00D2200D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D2200D" w:rsidRDefault="00D2200D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F3351" w:rsidRDefault="004F3351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F3351" w:rsidRDefault="004F3351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F3351" w:rsidRDefault="004F3351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A059C9" w:rsidRPr="00A059C9" w:rsidRDefault="00D6684F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lastRenderedPageBreak/>
        <w:t>二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、复试项目</w:t>
      </w:r>
    </w:p>
    <w:tbl>
      <w:tblPr>
        <w:tblStyle w:val="a6"/>
        <w:tblW w:w="8188" w:type="dxa"/>
        <w:jc w:val="center"/>
        <w:tblLook w:val="04A0"/>
      </w:tblPr>
      <w:tblGrid>
        <w:gridCol w:w="1332"/>
        <w:gridCol w:w="2011"/>
        <w:gridCol w:w="2743"/>
        <w:gridCol w:w="2102"/>
      </w:tblGrid>
      <w:tr w:rsidR="003E3E89" w:rsidTr="00375A86">
        <w:trPr>
          <w:jc w:val="center"/>
        </w:trPr>
        <w:tc>
          <w:tcPr>
            <w:tcW w:w="3343" w:type="dxa"/>
            <w:gridSpan w:val="2"/>
            <w:vAlign w:val="center"/>
          </w:tcPr>
          <w:p w:rsidR="003E3E89" w:rsidRDefault="00A059C9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3E3E89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时     间</w:t>
            </w:r>
          </w:p>
        </w:tc>
        <w:tc>
          <w:tcPr>
            <w:tcW w:w="2743" w:type="dxa"/>
            <w:vAlign w:val="center"/>
          </w:tcPr>
          <w:p w:rsidR="003E3E89" w:rsidRDefault="003E3E89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项目安排</w:t>
            </w:r>
          </w:p>
        </w:tc>
        <w:tc>
          <w:tcPr>
            <w:tcW w:w="2102" w:type="dxa"/>
            <w:vAlign w:val="center"/>
          </w:tcPr>
          <w:p w:rsidR="00A059C9" w:rsidRPr="00A059C9" w:rsidRDefault="003E3E89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地   点</w:t>
            </w:r>
          </w:p>
        </w:tc>
      </w:tr>
      <w:tr w:rsidR="00CD7A9E" w:rsidRPr="00CD7A9E" w:rsidTr="00375A86">
        <w:trPr>
          <w:jc w:val="center"/>
        </w:trPr>
        <w:tc>
          <w:tcPr>
            <w:tcW w:w="1332" w:type="dxa"/>
            <w:vAlign w:val="center"/>
          </w:tcPr>
          <w:p w:rsidR="00EA3679" w:rsidRPr="00CD7A9E" w:rsidRDefault="00EA3679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3月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D27A5B"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375A86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A059C9" w:rsidRPr="00CD7A9E" w:rsidRDefault="008E5E97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="00375A86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="006160F2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  <w:r w:rsidR="00375A86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  <w:r w:rsidR="00CD7A9E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375A86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-</w:t>
            </w:r>
            <w:r w:rsidR="00CD7A9E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10</w:t>
            </w:r>
            <w:r w:rsidR="00375A86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743" w:type="dxa"/>
            <w:vAlign w:val="center"/>
          </w:tcPr>
          <w:p w:rsidR="00A059C9" w:rsidRPr="00CD7A9E" w:rsidRDefault="00EA3679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2102" w:type="dxa"/>
            <w:vAlign w:val="center"/>
          </w:tcPr>
          <w:p w:rsidR="00A059C9" w:rsidRPr="00CD7A9E" w:rsidRDefault="009D28BD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第一综合楼B</w:t>
            </w:r>
            <w:r w:rsidR="00494A27"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106</w:t>
            </w:r>
          </w:p>
        </w:tc>
      </w:tr>
      <w:tr w:rsidR="00CD7A9E" w:rsidRPr="00CD7A9E" w:rsidTr="00375A86">
        <w:trPr>
          <w:jc w:val="center"/>
        </w:trPr>
        <w:tc>
          <w:tcPr>
            <w:tcW w:w="1332" w:type="dxa"/>
            <w:vAlign w:val="center"/>
          </w:tcPr>
          <w:p w:rsidR="008E5E97" w:rsidRPr="00CD7A9E" w:rsidRDefault="008E5E97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3月2</w:t>
            </w:r>
            <w:r w:rsidR="00D27A5B"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8E5E97" w:rsidRPr="00CD7A9E" w:rsidRDefault="008E5E97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:00</w:t>
            </w:r>
            <w:r w:rsid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-</w:t>
            </w:r>
            <w:r w:rsid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:00</w:t>
            </w:r>
          </w:p>
        </w:tc>
        <w:tc>
          <w:tcPr>
            <w:tcW w:w="2743" w:type="dxa"/>
            <w:vAlign w:val="center"/>
          </w:tcPr>
          <w:p w:rsidR="008E5E97" w:rsidRPr="00CD7A9E" w:rsidRDefault="008E5E97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体检（</w:t>
            </w:r>
            <w:r w:rsidR="00D27A5B" w:rsidRPr="00CD7A9E">
              <w:rPr>
                <w:rFonts w:ascii="宋体" w:hAnsi="宋体" w:cs="Tahoma" w:hint="eastAsia"/>
                <w:spacing w:val="15"/>
                <w:kern w:val="0"/>
                <w:sz w:val="24"/>
              </w:rPr>
              <w:t>2寸或1寸登记照2张，体检费35元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102" w:type="dxa"/>
            <w:vAlign w:val="center"/>
          </w:tcPr>
          <w:p w:rsidR="008E5E97" w:rsidRPr="00CD7A9E" w:rsidRDefault="008E5E97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校医院</w:t>
            </w:r>
          </w:p>
        </w:tc>
      </w:tr>
      <w:tr w:rsidR="00530E83" w:rsidRPr="00CD7A9E" w:rsidTr="00375A86">
        <w:trPr>
          <w:jc w:val="center"/>
        </w:trPr>
        <w:tc>
          <w:tcPr>
            <w:tcW w:w="1332" w:type="dxa"/>
            <w:vMerge w:val="restart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2011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:0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:0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743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面试、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英语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和实验操作</w:t>
            </w:r>
          </w:p>
        </w:tc>
        <w:tc>
          <w:tcPr>
            <w:tcW w:w="2102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第一综合楼B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318</w:t>
            </w:r>
          </w:p>
        </w:tc>
      </w:tr>
      <w:tr w:rsidR="00530E83" w:rsidRPr="00CD7A9E" w:rsidTr="00375A86">
        <w:trPr>
          <w:jc w:val="center"/>
        </w:trPr>
        <w:tc>
          <w:tcPr>
            <w:tcW w:w="1332" w:type="dxa"/>
            <w:vMerge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14: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00-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: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743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笔试：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《动物遗传育种》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、《英语翻译》</w:t>
            </w:r>
          </w:p>
        </w:tc>
        <w:tc>
          <w:tcPr>
            <w:tcW w:w="2102" w:type="dxa"/>
            <w:vAlign w:val="center"/>
          </w:tcPr>
          <w:p w:rsidR="00530E83" w:rsidRPr="00CD7A9E" w:rsidRDefault="00530E83" w:rsidP="00541B36">
            <w:pPr>
              <w:widowControl/>
              <w:adjustRightInd w:val="0"/>
              <w:snapToGrid w:val="0"/>
              <w:spacing w:beforeLines="50" w:line="30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临时通知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CD7A9E">
              <w:rPr>
                <w:rFonts w:asciiTheme="minorEastAsia" w:hAnsiTheme="minorEastAsia" w:cs="宋体"/>
                <w:kern w:val="0"/>
                <w:sz w:val="24"/>
                <w:szCs w:val="24"/>
              </w:rPr>
              <w:t>请带准考证及身份证</w:t>
            </w:r>
            <w:r w:rsidRPr="00CD7A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D70167" w:rsidRDefault="00D70167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1、实践技能测试：测试实验和操作技能或解决实际问题的能力。</w:t>
      </w: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2、面试：包括专业综合知识面考</w:t>
      </w:r>
      <w:r w:rsidR="00F9473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核、思维方式、心理素质、口头表达能力以及英语听说能力进行测试等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（1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）填写《复试表》。</w:t>
      </w: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（2）携带填好的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</w:t>
      </w: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复试表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》</w:t>
      </w: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进入考场先填报报考导师。每位考生可选报2位导师（第一、第二志愿），并注明是否服从调剂。然后进行英语、面试、实验操作复试，三项内容一次完成。每人面试时间20分钟，其中读、译专业英语10分钟，要求按照原文顺序，读一句，口译一句，重点考察发音，词汇量、阅读理解能力及速度；综合问答10分钟，重点考察专业基础及技能、思路和理解能力、临场表达能力、发展前途、心理健康等。</w:t>
      </w:r>
    </w:p>
    <w:p w:rsidR="003E3E89" w:rsidRPr="003E3E89" w:rsidRDefault="00D6684F" w:rsidP="00541B36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、复试成绩与录取成绩</w:t>
      </w:r>
    </w:p>
    <w:p w:rsidR="003E3E89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1、复试成绩计算方法：</w:t>
      </w: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按百分制换算,复试成绩=笔试(40％)+英语(20％)+面试（20%）+实验操作（20%）。考生复试成绩中任一部分低于60分（百分制），不予录取。</w:t>
      </w:r>
    </w:p>
    <w:p w:rsidR="00F94732" w:rsidRDefault="00A059C9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2、录取成绩：50%×初试成绩/5+50%×复试成绩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434994" w:rsidRDefault="00D6684F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、录取名单的确定</w:t>
      </w:r>
      <w:r w:rsidR="00A059C9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拟录取</w:t>
      </w:r>
      <w:r w:rsidR="00EC0B75" w:rsidRPr="00214FE1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15</w:t>
      </w:r>
      <w:r w:rsidR="00A059C9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人，根据录取成绩择优确定录取名单。</w:t>
      </w:r>
    </w:p>
    <w:p w:rsidR="00EC0B75" w:rsidRDefault="00EC0B75" w:rsidP="00541B36">
      <w:pPr>
        <w:spacing w:beforeLines="50" w:line="420" w:lineRule="exact"/>
        <w:jc w:val="center"/>
        <w:rPr>
          <w:b/>
          <w:sz w:val="24"/>
        </w:rPr>
      </w:pPr>
    </w:p>
    <w:p w:rsidR="00D70167" w:rsidRDefault="00D70167" w:rsidP="00541B36">
      <w:pPr>
        <w:spacing w:beforeLines="50" w:line="420" w:lineRule="exact"/>
        <w:jc w:val="center"/>
        <w:rPr>
          <w:b/>
          <w:sz w:val="24"/>
        </w:rPr>
      </w:pPr>
    </w:p>
    <w:p w:rsidR="008D27B0" w:rsidRPr="00477953" w:rsidRDefault="005376BB" w:rsidP="00541B36">
      <w:pPr>
        <w:spacing w:beforeLines="50" w:line="4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附表</w:t>
      </w:r>
      <w:r>
        <w:rPr>
          <w:rFonts w:hint="eastAsia"/>
          <w:b/>
          <w:sz w:val="24"/>
        </w:rPr>
        <w:t xml:space="preserve"> </w:t>
      </w:r>
      <w:r w:rsidR="008D27B0" w:rsidRPr="00477953">
        <w:rPr>
          <w:b/>
          <w:sz w:val="24"/>
        </w:rPr>
        <w:t xml:space="preserve"> </w:t>
      </w:r>
      <w:r w:rsidR="008D27B0" w:rsidRPr="00477953">
        <w:rPr>
          <w:b/>
          <w:sz w:val="24"/>
        </w:rPr>
        <w:t>拟招收</w:t>
      </w:r>
      <w:r w:rsidR="008D27B0">
        <w:rPr>
          <w:rFonts w:hint="eastAsia"/>
          <w:b/>
          <w:sz w:val="24"/>
        </w:rPr>
        <w:t>学术型</w:t>
      </w:r>
      <w:r w:rsidR="008D27B0" w:rsidRPr="00477953">
        <w:rPr>
          <w:b/>
          <w:sz w:val="24"/>
        </w:rPr>
        <w:t>硕士研究生的导师及招生名额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204"/>
        <w:gridCol w:w="1667"/>
        <w:gridCol w:w="1701"/>
        <w:gridCol w:w="2410"/>
      </w:tblGrid>
      <w:tr w:rsidR="008D27B0" w:rsidRPr="00477953" w:rsidTr="00581D55">
        <w:trPr>
          <w:trHeight w:val="451"/>
          <w:jc w:val="center"/>
        </w:trPr>
        <w:tc>
          <w:tcPr>
            <w:tcW w:w="1206" w:type="dxa"/>
            <w:vMerge w:val="restart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导师姓名</w:t>
            </w:r>
          </w:p>
        </w:tc>
        <w:tc>
          <w:tcPr>
            <w:tcW w:w="1204" w:type="dxa"/>
            <w:vMerge w:val="restart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导师类型</w:t>
            </w:r>
          </w:p>
        </w:tc>
        <w:tc>
          <w:tcPr>
            <w:tcW w:w="5778" w:type="dxa"/>
            <w:gridSpan w:val="3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拟招</w:t>
            </w:r>
            <w:r>
              <w:rPr>
                <w:rFonts w:hint="eastAsia"/>
                <w:sz w:val="24"/>
              </w:rPr>
              <w:t>学硕</w:t>
            </w:r>
            <w:r w:rsidRPr="00477953">
              <w:rPr>
                <w:sz w:val="24"/>
              </w:rPr>
              <w:t>人数</w:t>
            </w:r>
          </w:p>
        </w:tc>
      </w:tr>
      <w:tr w:rsidR="008D27B0" w:rsidRPr="00477953" w:rsidTr="00581D55">
        <w:trPr>
          <w:trHeight w:val="331"/>
          <w:jc w:val="center"/>
        </w:trPr>
        <w:tc>
          <w:tcPr>
            <w:tcW w:w="1206" w:type="dxa"/>
            <w:vMerge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4" w:type="dxa"/>
            <w:vMerge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学硕总指标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color w:val="000000"/>
                <w:sz w:val="24"/>
              </w:rPr>
              <w:t>免试推荐</w:t>
            </w:r>
          </w:p>
        </w:tc>
        <w:tc>
          <w:tcPr>
            <w:tcW w:w="2410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</w:t>
            </w:r>
            <w:r w:rsidR="00206A54">
              <w:rPr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年可公招学硕</w:t>
            </w:r>
          </w:p>
        </w:tc>
      </w:tr>
      <w:tr w:rsidR="00EA32C2" w:rsidRPr="00477953" w:rsidTr="00CD108D">
        <w:trPr>
          <w:trHeight w:val="391"/>
          <w:jc w:val="center"/>
        </w:trPr>
        <w:tc>
          <w:tcPr>
            <w:tcW w:w="1206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赵书红</w:t>
            </w:r>
          </w:p>
        </w:tc>
        <w:tc>
          <w:tcPr>
            <w:tcW w:w="1204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A32C2" w:rsidRPr="00477953" w:rsidTr="00CD108D">
        <w:trPr>
          <w:trHeight w:val="391"/>
          <w:jc w:val="center"/>
        </w:trPr>
        <w:tc>
          <w:tcPr>
            <w:tcW w:w="1206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刘榜</w:t>
            </w:r>
          </w:p>
        </w:tc>
        <w:tc>
          <w:tcPr>
            <w:tcW w:w="1204" w:type="dxa"/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余梅</w:t>
            </w:r>
          </w:p>
        </w:tc>
        <w:tc>
          <w:tcPr>
            <w:tcW w:w="1204" w:type="dxa"/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lang w:val="sv-SE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  <w:lang w:val="sv-SE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魏泓</w:t>
            </w:r>
          </w:p>
        </w:tc>
        <w:tc>
          <w:tcPr>
            <w:tcW w:w="1204" w:type="dxa"/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李长春</w:t>
            </w:r>
          </w:p>
        </w:tc>
        <w:tc>
          <w:tcPr>
            <w:tcW w:w="1204" w:type="dxa"/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苗义良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牟春燕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王恒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李新云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朱猛进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张定校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徐学文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曹建华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李小平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刘小磊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刘向东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周翔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阮进学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项韬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32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A32C2" w:rsidRPr="00477953" w:rsidTr="00CD108D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2C2" w:rsidRPr="00EA32C2" w:rsidRDefault="00EA32C2" w:rsidP="008D27B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E97" w:rsidRPr="00477953" w:rsidTr="00E977ED">
        <w:trPr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8E5E97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EA32C2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32C2"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Default="00EA32C2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CD7A9E" w:rsidRDefault="00CD7A9E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3371C0" w:rsidRPr="003371C0" w:rsidRDefault="003371C0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资格审查要求：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二代居民身份证及复印件（核实考生身份）。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准考证（本校考点的准考证应盖有“</w:t>
      </w:r>
      <w:bookmarkStart w:id="0" w:name="_GoBack"/>
      <w:bookmarkEnd w:id="0"/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已验”章，有本人现场报名时所照照片，核实考生身份）。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应届本科毕业生学生证或往届本科毕业生的毕业证书（含复印件）。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“退役大学生专项计划”考生应提供本人《入伍批准书》和《退出现役证》（含复印件）。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“大学生村官”加分考生应提供组织部下发的“选聘高校毕业生到村任职”文件复印件及服务期满、考核称职证复印件（服务期满、考核称职证有效期3年）。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《学习成绩单》原件，需加盖学校教务部门公章或档案管理部门公章（核实真伪，提供给复试小组复试参考，作为“平时学业表现”材料中的一项）。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考生提供的其他证明材料（含复印件，复印件留存），如奖励、论文材料、技能证书等，放到复试材料中备复试小组参阅参考，作为考生平时学业表现、一贯表现、潜在能力素质材料中的一项。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英语六级考试成绩单：复印件留存，六级成绩登记到复试登记表中，放到复试材料中备复试小组查阅，同时为入学后英语分班作参考。</w:t>
      </w:r>
    </w:p>
    <w:p w:rsidR="0012008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数据库提示学籍学历有疑问的考生提供权威机构出具的认证证明（上线名单中cwnr栏有提示者）：往届生需提供《教育部学历证书电子注册备案表》（学信网在线验证报告，网址：http://www.chsi.com.cn）或学历认证报告（盖认证机构公章:全国高等学校学生信息咨询与就业指导中心）；应届生需提供《教育部学籍在线验证报告》（学信网在线验证报告，网址：http://www.chsi.com.cn），不能提供认证报告者不能录取。</w:t>
      </w:r>
    </w:p>
    <w:p w:rsidR="00633691" w:rsidRDefault="00633691" w:rsidP="00633691">
      <w:pPr>
        <w:widowControl/>
        <w:spacing w:line="264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633691" w:rsidRPr="00633691" w:rsidRDefault="00633691" w:rsidP="00633691">
      <w:pPr>
        <w:widowControl/>
        <w:spacing w:line="264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复试材料要求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：</w:t>
      </w:r>
    </w:p>
    <w:p w:rsidR="00633691" w:rsidRPr="00633691" w:rsidRDefault="00633691" w:rsidP="00633691">
      <w:pPr>
        <w:pStyle w:val="a9"/>
        <w:widowControl/>
        <w:numPr>
          <w:ilvl w:val="0"/>
          <w:numId w:val="24"/>
        </w:numPr>
        <w:spacing w:line="460" w:lineRule="exact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考生应在报到后复试前，对考生资格进行严格审查，核对证件的真实性以及证件上照片与考生本人是否相符，不符合规定者，不予复试。</w:t>
      </w:r>
    </w:p>
    <w:p w:rsidR="00633691" w:rsidRPr="00633691" w:rsidRDefault="00633691" w:rsidP="00633691">
      <w:pPr>
        <w:pStyle w:val="a9"/>
        <w:numPr>
          <w:ilvl w:val="0"/>
          <w:numId w:val="24"/>
        </w:numPr>
        <w:spacing w:line="460" w:lineRule="exact"/>
        <w:ind w:firstLineChars="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我校招生简章明确除MBA、MPA外均不接受同等学力考生报考。</w:t>
      </w:r>
    </w:p>
    <w:p w:rsidR="00633691" w:rsidRPr="00633691" w:rsidRDefault="00633691" w:rsidP="00633691">
      <w:pPr>
        <w:pStyle w:val="a9"/>
        <w:numPr>
          <w:ilvl w:val="0"/>
          <w:numId w:val="24"/>
        </w:numPr>
        <w:spacing w:line="460" w:lineRule="exact"/>
        <w:ind w:firstLineChars="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需告知应届毕业生，入学前未能获取毕业证将自动放弃被录取资格。</w:t>
      </w:r>
    </w:p>
    <w:p w:rsidR="00633691" w:rsidRPr="00633691" w:rsidRDefault="00633691" w:rsidP="00633691">
      <w:pPr>
        <w:pStyle w:val="a9"/>
        <w:widowControl/>
        <w:numPr>
          <w:ilvl w:val="0"/>
          <w:numId w:val="24"/>
        </w:numPr>
        <w:spacing w:line="460" w:lineRule="exact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所有复印件留存备查，一般保存至该生毕业后1年。</w:t>
      </w:r>
    </w:p>
    <w:p w:rsidR="0064531E" w:rsidRPr="00633691" w:rsidRDefault="0064531E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64531E" w:rsidRPr="003371C0" w:rsidRDefault="0064531E" w:rsidP="00541B36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体检要求：</w:t>
      </w:r>
    </w:p>
    <w:p w:rsidR="0064531E" w:rsidRPr="003371C0" w:rsidRDefault="00541B36" w:rsidP="00541B36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请携带</w:t>
      </w:r>
      <w:r w:rsidR="0064531E"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1寸登记照2张，体检费35元；</w:t>
      </w:r>
    </w:p>
    <w:p w:rsidR="0064531E" w:rsidRPr="003371C0" w:rsidRDefault="0064531E" w:rsidP="00541B36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请在体检表左上角注明报考学院、专业、考生编号及“研究生”字样；</w:t>
      </w:r>
    </w:p>
    <w:p w:rsidR="0064531E" w:rsidRPr="003371C0" w:rsidRDefault="0064531E" w:rsidP="00541B36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验血时请出示本人身份证；</w:t>
      </w:r>
    </w:p>
    <w:p w:rsidR="0064531E" w:rsidRPr="003371C0" w:rsidRDefault="00541B36" w:rsidP="00541B36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无须空腹。</w:t>
      </w:r>
    </w:p>
    <w:p w:rsidR="0064531E" w:rsidRPr="0064531E" w:rsidRDefault="0064531E" w:rsidP="00541B36">
      <w:pPr>
        <w:pStyle w:val="a9"/>
        <w:widowControl/>
        <w:adjustRightInd w:val="0"/>
        <w:snapToGrid w:val="0"/>
        <w:spacing w:beforeLines="50" w:line="264" w:lineRule="auto"/>
        <w:ind w:left="480" w:firstLineChars="0" w:firstLine="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sectPr w:rsidR="0064531E" w:rsidRPr="0064531E" w:rsidSect="0043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50" w:rsidRPr="00694F41" w:rsidRDefault="00715150" w:rsidP="00F6145B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715150" w:rsidRPr="00694F41" w:rsidRDefault="00715150" w:rsidP="00F6145B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50" w:rsidRPr="00694F41" w:rsidRDefault="00715150" w:rsidP="00F6145B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715150" w:rsidRPr="00694F41" w:rsidRDefault="00715150" w:rsidP="00F6145B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EAF"/>
    <w:multiLevelType w:val="multilevel"/>
    <w:tmpl w:val="EA4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D79F3"/>
    <w:multiLevelType w:val="multilevel"/>
    <w:tmpl w:val="8900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F2FE1"/>
    <w:multiLevelType w:val="multilevel"/>
    <w:tmpl w:val="F0E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0EF7"/>
    <w:multiLevelType w:val="multilevel"/>
    <w:tmpl w:val="9436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B0B4F"/>
    <w:multiLevelType w:val="multilevel"/>
    <w:tmpl w:val="17DA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C5F52"/>
    <w:multiLevelType w:val="hybridMultilevel"/>
    <w:tmpl w:val="40EC091E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A10F2E"/>
    <w:multiLevelType w:val="multilevel"/>
    <w:tmpl w:val="F2D8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001EB"/>
    <w:multiLevelType w:val="multilevel"/>
    <w:tmpl w:val="93CA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26256"/>
    <w:multiLevelType w:val="multilevel"/>
    <w:tmpl w:val="7F56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B6D84"/>
    <w:multiLevelType w:val="hybridMultilevel"/>
    <w:tmpl w:val="6CD0EC74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EA33E9"/>
    <w:multiLevelType w:val="multilevel"/>
    <w:tmpl w:val="44A0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35DD1"/>
    <w:multiLevelType w:val="hybridMultilevel"/>
    <w:tmpl w:val="A9F00B8A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8D63F6"/>
    <w:multiLevelType w:val="multilevel"/>
    <w:tmpl w:val="5FF4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422337"/>
    <w:multiLevelType w:val="hybridMultilevel"/>
    <w:tmpl w:val="5E22DC92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1E4032B"/>
    <w:multiLevelType w:val="multilevel"/>
    <w:tmpl w:val="861C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E697F"/>
    <w:multiLevelType w:val="multilevel"/>
    <w:tmpl w:val="1754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3A35CB"/>
    <w:multiLevelType w:val="hybridMultilevel"/>
    <w:tmpl w:val="A4887DDE"/>
    <w:lvl w:ilvl="0" w:tplc="F680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AF2237"/>
    <w:multiLevelType w:val="multilevel"/>
    <w:tmpl w:val="E030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230988"/>
    <w:multiLevelType w:val="multilevel"/>
    <w:tmpl w:val="BB72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23857"/>
    <w:multiLevelType w:val="multilevel"/>
    <w:tmpl w:val="2648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5213C"/>
    <w:multiLevelType w:val="multilevel"/>
    <w:tmpl w:val="7E8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B27FA"/>
    <w:multiLevelType w:val="hybridMultilevel"/>
    <w:tmpl w:val="BF6E89EA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C02038F"/>
    <w:multiLevelType w:val="multilevel"/>
    <w:tmpl w:val="423A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B3576D"/>
    <w:multiLevelType w:val="multilevel"/>
    <w:tmpl w:val="8958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9B5A1D"/>
    <w:multiLevelType w:val="multilevel"/>
    <w:tmpl w:val="B420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"/>
  </w:num>
  <w:num w:numId="5">
    <w:abstractNumId w:val="24"/>
  </w:num>
  <w:num w:numId="6">
    <w:abstractNumId w:val="8"/>
  </w:num>
  <w:num w:numId="7">
    <w:abstractNumId w:val="12"/>
  </w:num>
  <w:num w:numId="8">
    <w:abstractNumId w:val="14"/>
  </w:num>
  <w:num w:numId="9">
    <w:abstractNumId w:val="0"/>
  </w:num>
  <w:num w:numId="10">
    <w:abstractNumId w:val="20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3"/>
  </w:num>
  <w:num w:numId="16">
    <w:abstractNumId w:val="15"/>
  </w:num>
  <w:num w:numId="17">
    <w:abstractNumId w:val="19"/>
  </w:num>
  <w:num w:numId="18">
    <w:abstractNumId w:val="22"/>
  </w:num>
  <w:num w:numId="19">
    <w:abstractNumId w:val="18"/>
  </w:num>
  <w:num w:numId="20">
    <w:abstractNumId w:val="21"/>
  </w:num>
  <w:num w:numId="21">
    <w:abstractNumId w:val="9"/>
  </w:num>
  <w:num w:numId="22">
    <w:abstractNumId w:val="5"/>
  </w:num>
  <w:num w:numId="23">
    <w:abstractNumId w:val="11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9C9"/>
    <w:rsid w:val="0000073E"/>
    <w:rsid w:val="0002185A"/>
    <w:rsid w:val="00036CD0"/>
    <w:rsid w:val="00054D83"/>
    <w:rsid w:val="00063CAA"/>
    <w:rsid w:val="00064EE5"/>
    <w:rsid w:val="00070827"/>
    <w:rsid w:val="000B7189"/>
    <w:rsid w:val="00120088"/>
    <w:rsid w:val="00177365"/>
    <w:rsid w:val="00197A68"/>
    <w:rsid w:val="001A3272"/>
    <w:rsid w:val="001E6FDB"/>
    <w:rsid w:val="001F5CDA"/>
    <w:rsid w:val="002012D7"/>
    <w:rsid w:val="00206A54"/>
    <w:rsid w:val="00214FE1"/>
    <w:rsid w:val="002226B9"/>
    <w:rsid w:val="00270B98"/>
    <w:rsid w:val="002B557E"/>
    <w:rsid w:val="002C14DC"/>
    <w:rsid w:val="002E2FEE"/>
    <w:rsid w:val="00316587"/>
    <w:rsid w:val="003371C0"/>
    <w:rsid w:val="00346CEE"/>
    <w:rsid w:val="003621D7"/>
    <w:rsid w:val="00375861"/>
    <w:rsid w:val="00375A86"/>
    <w:rsid w:val="003B4804"/>
    <w:rsid w:val="003D1F7C"/>
    <w:rsid w:val="003E3E89"/>
    <w:rsid w:val="00434994"/>
    <w:rsid w:val="00447B94"/>
    <w:rsid w:val="00494A27"/>
    <w:rsid w:val="004A540A"/>
    <w:rsid w:val="004F3351"/>
    <w:rsid w:val="005062EC"/>
    <w:rsid w:val="00530E83"/>
    <w:rsid w:val="005376BB"/>
    <w:rsid w:val="00541B36"/>
    <w:rsid w:val="00555B3E"/>
    <w:rsid w:val="005709DF"/>
    <w:rsid w:val="00581D55"/>
    <w:rsid w:val="0058509B"/>
    <w:rsid w:val="00590E64"/>
    <w:rsid w:val="005B4CB2"/>
    <w:rsid w:val="005B5F4B"/>
    <w:rsid w:val="0060369A"/>
    <w:rsid w:val="00605736"/>
    <w:rsid w:val="00607159"/>
    <w:rsid w:val="006160F2"/>
    <w:rsid w:val="00633691"/>
    <w:rsid w:val="00634B50"/>
    <w:rsid w:val="0064531E"/>
    <w:rsid w:val="006524DA"/>
    <w:rsid w:val="00652BCC"/>
    <w:rsid w:val="00686C71"/>
    <w:rsid w:val="00715150"/>
    <w:rsid w:val="00750C7B"/>
    <w:rsid w:val="00780CE4"/>
    <w:rsid w:val="007825A7"/>
    <w:rsid w:val="007D37F8"/>
    <w:rsid w:val="00813823"/>
    <w:rsid w:val="008178D2"/>
    <w:rsid w:val="00827E6B"/>
    <w:rsid w:val="00875B42"/>
    <w:rsid w:val="008A20BE"/>
    <w:rsid w:val="008C02D9"/>
    <w:rsid w:val="008D27B0"/>
    <w:rsid w:val="008E5E97"/>
    <w:rsid w:val="008F50E4"/>
    <w:rsid w:val="00946CCF"/>
    <w:rsid w:val="009501AF"/>
    <w:rsid w:val="009D28BD"/>
    <w:rsid w:val="009F353A"/>
    <w:rsid w:val="009F74F9"/>
    <w:rsid w:val="00A059C9"/>
    <w:rsid w:val="00A15198"/>
    <w:rsid w:val="00A1534D"/>
    <w:rsid w:val="00A23A75"/>
    <w:rsid w:val="00A30326"/>
    <w:rsid w:val="00A47611"/>
    <w:rsid w:val="00A53908"/>
    <w:rsid w:val="00A53CAE"/>
    <w:rsid w:val="00A73351"/>
    <w:rsid w:val="00A8289A"/>
    <w:rsid w:val="00A8505F"/>
    <w:rsid w:val="00AB2143"/>
    <w:rsid w:val="00AB2791"/>
    <w:rsid w:val="00AB665B"/>
    <w:rsid w:val="00AE1E0A"/>
    <w:rsid w:val="00B00EBA"/>
    <w:rsid w:val="00B60E70"/>
    <w:rsid w:val="00B76282"/>
    <w:rsid w:val="00BA1623"/>
    <w:rsid w:val="00C223EF"/>
    <w:rsid w:val="00C41F55"/>
    <w:rsid w:val="00C826B6"/>
    <w:rsid w:val="00C853F5"/>
    <w:rsid w:val="00CA13EF"/>
    <w:rsid w:val="00CC3E14"/>
    <w:rsid w:val="00CD7A9E"/>
    <w:rsid w:val="00CF5858"/>
    <w:rsid w:val="00CF7B11"/>
    <w:rsid w:val="00D2200D"/>
    <w:rsid w:val="00D254F9"/>
    <w:rsid w:val="00D27A5B"/>
    <w:rsid w:val="00D37D6F"/>
    <w:rsid w:val="00D5351A"/>
    <w:rsid w:val="00D662CE"/>
    <w:rsid w:val="00D6684F"/>
    <w:rsid w:val="00D70167"/>
    <w:rsid w:val="00E66CB4"/>
    <w:rsid w:val="00E824BB"/>
    <w:rsid w:val="00E90A62"/>
    <w:rsid w:val="00E93656"/>
    <w:rsid w:val="00EA32C2"/>
    <w:rsid w:val="00EA3679"/>
    <w:rsid w:val="00EA4F11"/>
    <w:rsid w:val="00EC0B75"/>
    <w:rsid w:val="00F15586"/>
    <w:rsid w:val="00F17D15"/>
    <w:rsid w:val="00F6015B"/>
    <w:rsid w:val="00F6145B"/>
    <w:rsid w:val="00F67E0A"/>
    <w:rsid w:val="00F82B06"/>
    <w:rsid w:val="00F8666F"/>
    <w:rsid w:val="00F866E8"/>
    <w:rsid w:val="00F94732"/>
    <w:rsid w:val="00FA0576"/>
    <w:rsid w:val="00FA7661"/>
    <w:rsid w:val="00FB4648"/>
    <w:rsid w:val="00FC1432"/>
    <w:rsid w:val="00FC4AD9"/>
    <w:rsid w:val="00FE6285"/>
    <w:rsid w:val="00FE7CB5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59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59C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ml30">
    <w:name w:val="ml30"/>
    <w:basedOn w:val="a0"/>
    <w:rsid w:val="00A059C9"/>
  </w:style>
  <w:style w:type="character" w:styleId="a3">
    <w:name w:val="Hyperlink"/>
    <w:basedOn w:val="a0"/>
    <w:uiPriority w:val="99"/>
    <w:semiHidden/>
    <w:unhideWhenUsed/>
    <w:rsid w:val="00A059C9"/>
    <w:rPr>
      <w:color w:val="0000FF"/>
      <w:u w:val="single"/>
    </w:rPr>
  </w:style>
  <w:style w:type="character" w:styleId="a4">
    <w:name w:val="Strong"/>
    <w:basedOn w:val="a0"/>
    <w:uiPriority w:val="22"/>
    <w:qFormat/>
    <w:rsid w:val="00A059C9"/>
    <w:rPr>
      <w:b/>
      <w:bCs/>
    </w:rPr>
  </w:style>
  <w:style w:type="paragraph" w:styleId="a5">
    <w:name w:val="Normal (Web)"/>
    <w:basedOn w:val="a"/>
    <w:uiPriority w:val="99"/>
    <w:unhideWhenUsed/>
    <w:rsid w:val="00A05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A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F6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6145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6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6145B"/>
    <w:rPr>
      <w:sz w:val="18"/>
      <w:szCs w:val="18"/>
    </w:rPr>
  </w:style>
  <w:style w:type="paragraph" w:styleId="a9">
    <w:name w:val="List Paragraph"/>
    <w:basedOn w:val="a"/>
    <w:uiPriority w:val="34"/>
    <w:qFormat/>
    <w:rsid w:val="003371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015">
              <w:marLeft w:val="0"/>
              <w:marRight w:val="0"/>
              <w:marTop w:val="0"/>
              <w:marBottom w:val="0"/>
              <w:divBdr>
                <w:top w:val="single" w:sz="4" w:space="6" w:color="DDDDDD"/>
                <w:left w:val="none" w:sz="0" w:space="0" w:color="auto"/>
                <w:bottom w:val="single" w:sz="4" w:space="6" w:color="DDDDDD"/>
                <w:right w:val="none" w:sz="0" w:space="0" w:color="auto"/>
              </w:divBdr>
            </w:div>
          </w:divsChild>
        </w:div>
        <w:div w:id="1221673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7</cp:revision>
  <dcterms:created xsi:type="dcterms:W3CDTF">2019-03-23T06:42:00Z</dcterms:created>
  <dcterms:modified xsi:type="dcterms:W3CDTF">2019-03-23T09:23:00Z</dcterms:modified>
</cp:coreProperties>
</file>